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FCA" w:rsidRPr="00127FCA" w:rsidRDefault="00127FCA">
      <w:pPr>
        <w:rPr>
          <w:b/>
          <w:color w:val="2F5496" w:themeColor="accent1" w:themeShade="BF"/>
          <w:sz w:val="36"/>
        </w:rPr>
      </w:pPr>
      <w:bookmarkStart w:id="0" w:name="_GoBack"/>
      <w:r w:rsidRPr="00127FCA">
        <w:rPr>
          <w:b/>
          <w:color w:val="2F5496" w:themeColor="accent1" w:themeShade="BF"/>
          <w:sz w:val="36"/>
        </w:rPr>
        <w:t xml:space="preserve">Major Depressive Disorder 296.xx (F32.x and F33.x) </w:t>
      </w:r>
    </w:p>
    <w:bookmarkEnd w:id="0"/>
    <w:p w:rsidR="00127FCA" w:rsidRDefault="00127FCA"/>
    <w:p w:rsidR="008B55D2" w:rsidRDefault="00127FCA">
      <w:r>
        <w:t>A. Five (or more) of the following symptoms have been present during the same 2-week period and represent a change from previous functioning; at least one of the symptoms is either (1) depressed mood or (2) loss of interest or pleasure. Note: Do not include symptoms that are clearly attributable to another medical condition. 1. Depressed mood most of the day, nearly every day, as indicated by either subjective report (e.g., feels sad, empty, hopeless) or observation made by others (e.g., appears tearful). (Note: In children and adolescents, can be irritable mood.) 2. Markedly diminished interest or pleasure in all, or almost all, activities most of the day, nearly every day (as indicated by either subjective account or observation.) 3. Significant weight loss when not dieting or weight gain (e.g., a change of more than 5% of body weight in a month), or decrease or increase in appetite nearly every day. (Note: In children, consider failure to make expected weight gain.) 4. Insomnia or hypersomnia nearly every day. 5. Psychomotor agitation or retardation nearly every day (observable by others, not merely subjective feelings of restlessness or being slowed down). 6. Fatigue or loss of energy nearly every day. 7. Feelings of worthlessness or excessive or inappropriate guilt (which may be delusional) nearly every day (not merely self-reproach or guilt about being sick). 8. Diminished ability to think or concentrate, or indecisiveness, nearly every day (either by subjective account or as observed by others). 9. Recurrent thoughts of death (not just fear of dying), recurrent suicidal ideation without a specific plan, or a suicide attempt or a specific plan for committing suicide.</w:t>
      </w:r>
    </w:p>
    <w:sectPr w:rsidR="008B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CA"/>
    <w:rsid w:val="00127FCA"/>
    <w:rsid w:val="003B35F7"/>
    <w:rsid w:val="008B55D2"/>
    <w:rsid w:val="009F3E96"/>
    <w:rsid w:val="00B8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D0CE"/>
  <w15:chartTrackingRefBased/>
  <w15:docId w15:val="{87B045F8-6618-42BE-998C-5EBDC986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hllambert412@gmail.com</dc:creator>
  <cp:keywords/>
  <dc:description/>
  <cp:lastModifiedBy>hllambert412@gmail.com</cp:lastModifiedBy>
  <cp:revision>1</cp:revision>
  <dcterms:created xsi:type="dcterms:W3CDTF">2017-07-08T12:23:00Z</dcterms:created>
  <dcterms:modified xsi:type="dcterms:W3CDTF">2017-07-08T12:23:00Z</dcterms:modified>
</cp:coreProperties>
</file>